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21</w:t>
      </w:r>
    </w:p>
    <w:p>
      <w:pPr>
        <w:pStyle w:val="BodyText"/>
        <w:spacing w:before="2"/>
        <w:rPr>
          <w:b/>
          <w:sz w:val="16"/>
        </w:rPr>
      </w:pPr>
    </w:p>
    <w:p>
      <w:pPr>
        <w:pStyle w:val="BodyText"/>
        <w:spacing w:before="90"/>
        <w:ind w:left="120"/>
      </w:pPr>
      <w:r>
        <w:rPr/>
        <w:t>Introduced by the County Service and Finance Committees of the:</w:t>
      </w:r>
    </w:p>
    <w:p>
      <w:pPr>
        <w:pStyle w:val="BodyText"/>
      </w:pPr>
    </w:p>
    <w:p>
      <w:pPr>
        <w:pStyle w:val="BodyText"/>
        <w:ind w:left="215" w:right="216"/>
        <w:jc w:val="center"/>
      </w:pPr>
      <w:r>
        <w:rPr/>
        <w:t>INGHAM COUNTY BOARD OF COMMISSIONERS</w:t>
      </w:r>
    </w:p>
    <w:p>
      <w:pPr>
        <w:pStyle w:val="BodyText"/>
      </w:pPr>
    </w:p>
    <w:p>
      <w:pPr>
        <w:pStyle w:val="Heading1"/>
      </w:pPr>
      <w:r>
        <w:rPr/>
        <w:t>RESOLUTION TO WAIVE THE PUBLIC ACT 152 HEALTH CARE REQUIREMENTS FOR PLAN YEAR 2027</w:t>
      </w:r>
    </w:p>
    <w:p>
      <w:pPr>
        <w:pStyle w:val="BodyText"/>
        <w:rPr>
          <w:b/>
        </w:rPr>
      </w:pPr>
    </w:p>
    <w:p>
      <w:pPr>
        <w:spacing w:before="0"/>
        <w:ind w:left="216" w:right="216" w:firstLine="0"/>
        <w:jc w:val="center"/>
        <w:rPr>
          <w:b/>
          <w:sz w:val="24"/>
        </w:rPr>
      </w:pPr>
      <w:r>
        <w:rPr>
          <w:b/>
          <w:sz w:val="24"/>
        </w:rPr>
        <w:t>RESOLUTION #26 – 485</w:t>
      </w:r>
    </w:p>
    <w:p>
      <w:pPr>
        <w:pStyle w:val="BodyText"/>
        <w:rPr>
          <w:b/>
          <w:sz w:val="26"/>
        </w:rPr>
      </w:pPr>
    </w:p>
    <w:p>
      <w:pPr>
        <w:pStyle w:val="BodyText"/>
        <w:rPr>
          <w:b/>
          <w:sz w:val="22"/>
        </w:rPr>
      </w:pPr>
    </w:p>
    <w:p>
      <w:pPr>
        <w:pStyle w:val="BodyText"/>
        <w:ind w:left="120" w:right="295"/>
      </w:pPr>
      <w:r>
        <w:rPr/>
        <w:t>WHEREAS, Public Act 152 of 2011 places limits on public employers’ contributions toward their employees’ health benefits and requires that the employer cost be no more than 80% of the cost or no more than a certain dollar amount detailed in the law (hard caps); and</w:t>
      </w:r>
    </w:p>
    <w:p>
      <w:pPr>
        <w:pStyle w:val="BodyText"/>
      </w:pPr>
    </w:p>
    <w:p>
      <w:pPr>
        <w:pStyle w:val="BodyText"/>
        <w:ind w:left="120" w:right="822"/>
      </w:pPr>
      <w:r>
        <w:rPr/>
        <w:t>WHEREAS, the requirements of the act can be waived with a 2/3 vote of the governing body prior to the beginning of a medical benefit plan coverage year; and</w:t>
      </w:r>
    </w:p>
    <w:p>
      <w:pPr>
        <w:pStyle w:val="BodyText"/>
      </w:pPr>
    </w:p>
    <w:p>
      <w:pPr>
        <w:pStyle w:val="BodyText"/>
        <w:ind w:left="120" w:right="262"/>
      </w:pPr>
      <w:r>
        <w:rPr/>
        <w:t>WHEREAS, commencing January 1, 2027, the County will continue with the current plan for medical benefits and will self-insure a portion of the health insurance cost; and</w:t>
      </w:r>
    </w:p>
    <w:p>
      <w:pPr>
        <w:pStyle w:val="BodyText"/>
      </w:pPr>
    </w:p>
    <w:p>
      <w:pPr>
        <w:pStyle w:val="BodyText"/>
        <w:ind w:left="120" w:right="575"/>
      </w:pPr>
      <w:r>
        <w:rPr/>
        <w:t>WHEREAS, the uncertainty associated with the savings from this makes it very difficult to determine if the County will be in compliance with the hard caps or the 80% requirements and therefore the County administration is recommending that Ingham County Board of Commissioners exempt the County from the requirements of Public Act 152 of 2011 for the medical benefit plan coverage year commencing January 1, 2027 as permitted by MCL 15.568; and</w:t>
      </w:r>
    </w:p>
    <w:p>
      <w:pPr>
        <w:pStyle w:val="BodyText"/>
      </w:pPr>
    </w:p>
    <w:p>
      <w:pPr>
        <w:pStyle w:val="BodyText"/>
        <w:spacing w:before="1"/>
        <w:ind w:left="119" w:right="683"/>
      </w:pPr>
      <w:r>
        <w:rPr/>
        <w:t>WHEREAS, waiving the Public Act 152 Health Care Requirements for plan year 2027 is supported by the Ingham County Health Care Coalition.</w:t>
      </w:r>
    </w:p>
    <w:p>
      <w:pPr>
        <w:pStyle w:val="BodyText"/>
        <w:spacing w:before="11"/>
        <w:rPr>
          <w:sz w:val="23"/>
        </w:rPr>
      </w:pPr>
    </w:p>
    <w:p>
      <w:pPr>
        <w:pStyle w:val="BodyText"/>
        <w:ind w:left="119" w:right="329"/>
      </w:pPr>
      <w:r>
        <w:rPr/>
        <w:t>THEREFORE BE IT RESOLVED, that the Ingham County Board of Commissioners hereby exempts Ingham County from the requirements of Public Act 152 of 2011 for the medical benefit plan coverage year commencing January 1, 2027 as permitted by MCL 15-568.</w:t>
      </w:r>
    </w:p>
    <w:p>
      <w:pPr>
        <w:pStyle w:val="BodyText"/>
      </w:pPr>
    </w:p>
    <w:p>
      <w:pPr>
        <w:spacing w:before="0"/>
        <w:ind w:left="120"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6"/>
        <w:rPr>
          <w:b/>
          <w:sz w:val="27"/>
        </w:rPr>
      </w:pPr>
    </w:p>
    <w:p>
      <w:pPr>
        <w:spacing w:before="1"/>
        <w:ind w:left="120" w:right="0" w:firstLine="0"/>
        <w:jc w:val="left"/>
        <w:rPr>
          <w:sz w:val="24"/>
        </w:rPr>
      </w:pPr>
      <w:r>
        <w:rPr>
          <w:b/>
          <w:sz w:val="24"/>
        </w:rPr>
        <w:t>FINANCE: Yeas: </w:t>
      </w:r>
      <w:r>
        <w:rPr>
          <w:sz w:val="24"/>
        </w:rPr>
        <w:t>Grebner, Morgan, Sebolt, Polsdofer, Pratt, Maiville</w:t>
      </w:r>
    </w:p>
    <w:p>
      <w:pPr>
        <w:tabs>
          <w:tab w:pos="2303" w:val="left" w:leader="none"/>
        </w:tabs>
        <w:spacing w:before="40"/>
        <w:ind w:left="84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 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16" w:right="216"/>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2026-10-14T17:21:35Z</dcterms:created>
  <dcterms:modified xsi:type="dcterms:W3CDTF">2026-10-14T17:21:35Z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